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3EC" w:rsidRDefault="007C5560" w:rsidP="000153EC">
      <w:pPr>
        <w:pStyle w:val="a7"/>
        <w:jc w:val="center"/>
        <w:rPr>
          <w:rFonts w:ascii="Times New Roman" w:hAnsi="Times New Roman"/>
          <w:b/>
          <w:sz w:val="28"/>
          <w:szCs w:val="28"/>
        </w:rPr>
      </w:pPr>
      <w:r>
        <w:rPr>
          <w:rFonts w:ascii="Times New Roman" w:hAnsi="Times New Roman"/>
          <w:b/>
          <w:sz w:val="28"/>
          <w:szCs w:val="28"/>
        </w:rPr>
        <w:t>О</w:t>
      </w:r>
      <w:r w:rsidR="000153EC">
        <w:rPr>
          <w:rFonts w:ascii="Times New Roman" w:hAnsi="Times New Roman"/>
          <w:b/>
          <w:sz w:val="28"/>
          <w:szCs w:val="28"/>
        </w:rPr>
        <w:t>ТЧЕТ</w:t>
      </w:r>
    </w:p>
    <w:p w:rsidR="000153EC" w:rsidRDefault="000153EC" w:rsidP="000153EC">
      <w:pPr>
        <w:pStyle w:val="a7"/>
        <w:jc w:val="center"/>
        <w:rPr>
          <w:rFonts w:ascii="Times New Roman" w:hAnsi="Times New Roman"/>
          <w:sz w:val="28"/>
          <w:szCs w:val="28"/>
        </w:rPr>
      </w:pPr>
      <w:r>
        <w:rPr>
          <w:rFonts w:ascii="Times New Roman" w:hAnsi="Times New Roman"/>
          <w:sz w:val="28"/>
          <w:szCs w:val="28"/>
        </w:rPr>
        <w:t xml:space="preserve">о результатах устранения нарушений трудового законодательства и иных нормативных актов, </w:t>
      </w:r>
    </w:p>
    <w:p w:rsidR="000153EC" w:rsidRDefault="000153EC" w:rsidP="000153EC">
      <w:pPr>
        <w:pStyle w:val="a7"/>
        <w:jc w:val="center"/>
        <w:rPr>
          <w:rFonts w:ascii="Times New Roman" w:hAnsi="Times New Roman"/>
          <w:sz w:val="28"/>
          <w:szCs w:val="28"/>
        </w:rPr>
      </w:pPr>
      <w:proofErr w:type="gramStart"/>
      <w:r>
        <w:rPr>
          <w:rFonts w:ascii="Times New Roman" w:hAnsi="Times New Roman"/>
          <w:sz w:val="28"/>
          <w:szCs w:val="28"/>
        </w:rPr>
        <w:t>содержащих</w:t>
      </w:r>
      <w:proofErr w:type="gramEnd"/>
      <w:r>
        <w:rPr>
          <w:rFonts w:ascii="Times New Roman" w:hAnsi="Times New Roman"/>
          <w:sz w:val="28"/>
          <w:szCs w:val="28"/>
        </w:rPr>
        <w:t xml:space="preserve"> нормы </w:t>
      </w:r>
      <w:bookmarkStart w:id="0" w:name="_GoBack"/>
      <w:bookmarkEnd w:id="0"/>
      <w:r>
        <w:rPr>
          <w:rFonts w:ascii="Times New Roman" w:hAnsi="Times New Roman"/>
          <w:sz w:val="28"/>
          <w:szCs w:val="28"/>
        </w:rPr>
        <w:t>трудового права, выявленных в результате плановой выездной проверки</w:t>
      </w:r>
    </w:p>
    <w:p w:rsidR="000153EC" w:rsidRDefault="000153EC" w:rsidP="000153EC">
      <w:pPr>
        <w:pStyle w:val="a7"/>
        <w:jc w:val="center"/>
        <w:rPr>
          <w:rFonts w:ascii="Times New Roman" w:hAnsi="Times New Roman"/>
          <w:sz w:val="28"/>
          <w:szCs w:val="28"/>
        </w:rPr>
      </w:pPr>
      <w:r>
        <w:rPr>
          <w:rFonts w:ascii="Times New Roman" w:hAnsi="Times New Roman"/>
          <w:sz w:val="28"/>
          <w:szCs w:val="28"/>
          <w:u w:val="single"/>
        </w:rPr>
        <w:t>МБУ «КЦСОН «Добрыня»</w:t>
      </w:r>
      <w:r>
        <w:rPr>
          <w:rFonts w:ascii="Times New Roman" w:hAnsi="Times New Roman"/>
          <w:sz w:val="28"/>
          <w:szCs w:val="28"/>
        </w:rPr>
        <w:t xml:space="preserve">, в соответствии с распоряжением администрации Новосибирского района Новосибирской </w:t>
      </w:r>
    </w:p>
    <w:p w:rsidR="000153EC" w:rsidRPr="000153EC" w:rsidRDefault="000153EC" w:rsidP="000153EC">
      <w:pPr>
        <w:pStyle w:val="a7"/>
        <w:jc w:val="center"/>
        <w:rPr>
          <w:rFonts w:ascii="Times New Roman" w:hAnsi="Times New Roman"/>
          <w:sz w:val="20"/>
          <w:szCs w:val="20"/>
        </w:rPr>
      </w:pPr>
      <w:r>
        <w:rPr>
          <w:rFonts w:ascii="Times New Roman" w:hAnsi="Times New Roman"/>
          <w:sz w:val="28"/>
          <w:szCs w:val="28"/>
        </w:rPr>
        <w:t xml:space="preserve">области от </w:t>
      </w:r>
      <w:r w:rsidRPr="000153EC">
        <w:rPr>
          <w:rFonts w:ascii="Times New Roman" w:hAnsi="Times New Roman"/>
          <w:sz w:val="28"/>
          <w:szCs w:val="28"/>
        </w:rPr>
        <w:t xml:space="preserve">20.02.2021 г. № 66-ра </w:t>
      </w:r>
      <w:r>
        <w:rPr>
          <w:rFonts w:ascii="Times New Roman" w:hAnsi="Times New Roman"/>
          <w:sz w:val="28"/>
          <w:szCs w:val="28"/>
        </w:rPr>
        <w:t>«О проведении плановой выездной проверки подведомственной организации»</w:t>
      </w:r>
    </w:p>
    <w:tbl>
      <w:tblPr>
        <w:tblStyle w:val="a4"/>
        <w:tblW w:w="15270" w:type="dxa"/>
        <w:tblLayout w:type="fixed"/>
        <w:tblLook w:val="04A0"/>
      </w:tblPr>
      <w:tblGrid>
        <w:gridCol w:w="958"/>
        <w:gridCol w:w="5951"/>
        <w:gridCol w:w="8361"/>
      </w:tblGrid>
      <w:tr w:rsidR="000153EC" w:rsidTr="000153EC">
        <w:tc>
          <w:tcPr>
            <w:tcW w:w="959" w:type="dxa"/>
            <w:tcBorders>
              <w:top w:val="single" w:sz="4" w:space="0" w:color="auto"/>
              <w:left w:val="single" w:sz="4" w:space="0" w:color="auto"/>
              <w:bottom w:val="single" w:sz="4" w:space="0" w:color="auto"/>
              <w:right w:val="single" w:sz="4" w:space="0" w:color="auto"/>
            </w:tcBorders>
            <w:hideMark/>
          </w:tcPr>
          <w:p w:rsidR="000153EC" w:rsidRDefault="000153EC">
            <w:pPr>
              <w:jc w:val="center"/>
              <w:rPr>
                <w:sz w:val="24"/>
                <w:szCs w:val="24"/>
              </w:rPr>
            </w:pPr>
            <w:r>
              <w:rPr>
                <w:sz w:val="24"/>
                <w:szCs w:val="24"/>
              </w:rPr>
              <w:t>№</w:t>
            </w:r>
          </w:p>
          <w:p w:rsidR="000153EC" w:rsidRDefault="000153EC">
            <w:pPr>
              <w:jc w:val="center"/>
              <w:rPr>
                <w:sz w:val="24"/>
                <w:szCs w:val="24"/>
              </w:rPr>
            </w:pPr>
            <w:proofErr w:type="spellStart"/>
            <w:proofErr w:type="gramStart"/>
            <w:r>
              <w:rPr>
                <w:sz w:val="24"/>
                <w:szCs w:val="24"/>
              </w:rPr>
              <w:t>п</w:t>
            </w:r>
            <w:proofErr w:type="spellEnd"/>
            <w:proofErr w:type="gramEnd"/>
            <w:r>
              <w:rPr>
                <w:sz w:val="24"/>
                <w:szCs w:val="24"/>
              </w:rPr>
              <w:t>/</w:t>
            </w:r>
            <w:proofErr w:type="spellStart"/>
            <w:r>
              <w:rPr>
                <w:sz w:val="24"/>
                <w:szCs w:val="24"/>
              </w:rPr>
              <w:t>п</w:t>
            </w:r>
            <w:proofErr w:type="spellEnd"/>
          </w:p>
        </w:tc>
        <w:tc>
          <w:tcPr>
            <w:tcW w:w="5953" w:type="dxa"/>
            <w:tcBorders>
              <w:top w:val="single" w:sz="4" w:space="0" w:color="auto"/>
              <w:left w:val="single" w:sz="4" w:space="0" w:color="auto"/>
              <w:bottom w:val="single" w:sz="4" w:space="0" w:color="auto"/>
              <w:right w:val="single" w:sz="4" w:space="0" w:color="auto"/>
            </w:tcBorders>
            <w:hideMark/>
          </w:tcPr>
          <w:p w:rsidR="000153EC" w:rsidRDefault="000153EC">
            <w:pPr>
              <w:jc w:val="center"/>
              <w:rPr>
                <w:sz w:val="24"/>
                <w:szCs w:val="24"/>
              </w:rPr>
            </w:pPr>
            <w:r>
              <w:rPr>
                <w:sz w:val="24"/>
                <w:szCs w:val="24"/>
              </w:rPr>
              <w:t>Выявленное нарушение (со ссылкой на нормативный акт)</w:t>
            </w:r>
          </w:p>
        </w:tc>
        <w:tc>
          <w:tcPr>
            <w:tcW w:w="8364" w:type="dxa"/>
            <w:tcBorders>
              <w:top w:val="single" w:sz="4" w:space="0" w:color="auto"/>
              <w:left w:val="single" w:sz="4" w:space="0" w:color="auto"/>
              <w:bottom w:val="single" w:sz="4" w:space="0" w:color="auto"/>
              <w:right w:val="single" w:sz="4" w:space="0" w:color="auto"/>
            </w:tcBorders>
            <w:hideMark/>
          </w:tcPr>
          <w:p w:rsidR="000153EC" w:rsidRDefault="000153EC">
            <w:pPr>
              <w:jc w:val="center"/>
              <w:rPr>
                <w:sz w:val="24"/>
                <w:szCs w:val="24"/>
              </w:rPr>
            </w:pPr>
            <w:r>
              <w:rPr>
                <w:sz w:val="24"/>
                <w:szCs w:val="24"/>
              </w:rPr>
              <w:t>Мероприятия по устранению нарушения</w:t>
            </w:r>
          </w:p>
        </w:tc>
      </w:tr>
      <w:tr w:rsidR="000153EC" w:rsidTr="000153EC">
        <w:tc>
          <w:tcPr>
            <w:tcW w:w="959" w:type="dxa"/>
            <w:tcBorders>
              <w:top w:val="single" w:sz="4" w:space="0" w:color="auto"/>
              <w:left w:val="single" w:sz="4" w:space="0" w:color="auto"/>
              <w:bottom w:val="single" w:sz="4" w:space="0" w:color="auto"/>
              <w:right w:val="single" w:sz="4" w:space="0" w:color="auto"/>
            </w:tcBorders>
            <w:hideMark/>
          </w:tcPr>
          <w:p w:rsidR="000153EC" w:rsidRDefault="000153EC">
            <w:pPr>
              <w:jc w:val="center"/>
              <w:rPr>
                <w:sz w:val="24"/>
                <w:szCs w:val="24"/>
              </w:rPr>
            </w:pPr>
            <w:r>
              <w:rPr>
                <w:sz w:val="24"/>
                <w:szCs w:val="24"/>
              </w:rPr>
              <w:t>1.</w:t>
            </w:r>
          </w:p>
        </w:tc>
        <w:tc>
          <w:tcPr>
            <w:tcW w:w="5953" w:type="dxa"/>
            <w:tcBorders>
              <w:top w:val="single" w:sz="4" w:space="0" w:color="auto"/>
              <w:left w:val="single" w:sz="4" w:space="0" w:color="auto"/>
              <w:bottom w:val="single" w:sz="4" w:space="0" w:color="auto"/>
              <w:right w:val="single" w:sz="4" w:space="0" w:color="auto"/>
            </w:tcBorders>
            <w:hideMark/>
          </w:tcPr>
          <w:p w:rsidR="000153EC" w:rsidRDefault="000153EC">
            <w:pPr>
              <w:ind w:firstLine="601"/>
              <w:jc w:val="both"/>
              <w:rPr>
                <w:rFonts w:eastAsia="Calibri"/>
                <w:sz w:val="24"/>
                <w:szCs w:val="25"/>
              </w:rPr>
            </w:pPr>
            <w:proofErr w:type="gramStart"/>
            <w:r>
              <w:rPr>
                <w:rFonts w:eastAsia="Calibri"/>
                <w:sz w:val="24"/>
                <w:szCs w:val="25"/>
              </w:rPr>
              <w:t xml:space="preserve">В положении об оплате труда работников учреждения должна содержаться информация о размерах окладов (должностных окладов, тарифных ставок), перечень, размеры и условия  осуществления компенсационных и стимулирующих выплат работникам, условия оплаты труда руководителей, заместителей, главного бухгалтера и размеры предельного уровня соотношений среднемесячной заработной платы руководителя, заместителей, главного бухгалтера и среднемесячной заработной платы работников учреждения.    </w:t>
            </w:r>
            <w:proofErr w:type="gramEnd"/>
          </w:p>
          <w:p w:rsidR="000153EC" w:rsidRDefault="000153EC">
            <w:pPr>
              <w:ind w:firstLine="601"/>
              <w:jc w:val="both"/>
              <w:rPr>
                <w:sz w:val="24"/>
                <w:szCs w:val="24"/>
              </w:rPr>
            </w:pPr>
            <w:r>
              <w:rPr>
                <w:rFonts w:eastAsia="Calibri"/>
                <w:sz w:val="24"/>
                <w:szCs w:val="25"/>
              </w:rPr>
              <w:t>В Положении об оплате труда МБУ «КЦСОН «Добрыня» нет информации о размерах окладов (должностных окладов, тарифных  ставок) по профессионально-квалификационным группам должностей работников</w:t>
            </w:r>
          </w:p>
        </w:tc>
        <w:tc>
          <w:tcPr>
            <w:tcW w:w="8364" w:type="dxa"/>
            <w:tcBorders>
              <w:top w:val="single" w:sz="4" w:space="0" w:color="auto"/>
              <w:left w:val="single" w:sz="4" w:space="0" w:color="auto"/>
              <w:bottom w:val="single" w:sz="4" w:space="0" w:color="auto"/>
              <w:right w:val="single" w:sz="4" w:space="0" w:color="auto"/>
            </w:tcBorders>
            <w:hideMark/>
          </w:tcPr>
          <w:p w:rsidR="000153EC" w:rsidRDefault="00C54E0F" w:rsidP="00C54E0F">
            <w:pPr>
              <w:jc w:val="both"/>
              <w:rPr>
                <w:sz w:val="24"/>
                <w:szCs w:val="24"/>
              </w:rPr>
            </w:pPr>
            <w:r>
              <w:rPr>
                <w:sz w:val="24"/>
                <w:szCs w:val="24"/>
              </w:rPr>
              <w:t>Утверждено п</w:t>
            </w:r>
            <w:r w:rsidR="00ED533B">
              <w:rPr>
                <w:sz w:val="24"/>
                <w:szCs w:val="24"/>
              </w:rPr>
              <w:t xml:space="preserve">риказом директора МБУ «КЦСОН «Добрыня» от  23.04.2021 </w:t>
            </w:r>
            <w:r>
              <w:rPr>
                <w:sz w:val="24"/>
                <w:szCs w:val="24"/>
              </w:rPr>
              <w:t xml:space="preserve">             </w:t>
            </w:r>
            <w:r w:rsidR="00ED533B">
              <w:rPr>
                <w:sz w:val="24"/>
                <w:szCs w:val="24"/>
              </w:rPr>
              <w:t>№ 3</w:t>
            </w:r>
            <w:r>
              <w:rPr>
                <w:sz w:val="24"/>
                <w:szCs w:val="24"/>
              </w:rPr>
              <w:t xml:space="preserve">6 </w:t>
            </w:r>
            <w:r w:rsidR="003243FE">
              <w:rPr>
                <w:sz w:val="24"/>
                <w:szCs w:val="24"/>
              </w:rPr>
              <w:t xml:space="preserve"> </w:t>
            </w:r>
            <w:r>
              <w:rPr>
                <w:sz w:val="24"/>
                <w:szCs w:val="24"/>
              </w:rPr>
              <w:t>«</w:t>
            </w:r>
            <w:r w:rsidR="000153EC">
              <w:rPr>
                <w:sz w:val="24"/>
                <w:szCs w:val="24"/>
              </w:rPr>
              <w:t>Положение о</w:t>
            </w:r>
            <w:r>
              <w:rPr>
                <w:sz w:val="24"/>
                <w:szCs w:val="24"/>
              </w:rPr>
              <w:t xml:space="preserve"> системе</w:t>
            </w:r>
            <w:r w:rsidR="000153EC">
              <w:rPr>
                <w:sz w:val="24"/>
                <w:szCs w:val="24"/>
              </w:rPr>
              <w:t xml:space="preserve"> оплат</w:t>
            </w:r>
            <w:r>
              <w:rPr>
                <w:sz w:val="24"/>
                <w:szCs w:val="24"/>
              </w:rPr>
              <w:t>ы</w:t>
            </w:r>
            <w:r w:rsidR="000153EC">
              <w:rPr>
                <w:sz w:val="24"/>
                <w:szCs w:val="24"/>
              </w:rPr>
              <w:t xml:space="preserve"> труда</w:t>
            </w:r>
            <w:r>
              <w:rPr>
                <w:sz w:val="24"/>
                <w:szCs w:val="24"/>
              </w:rPr>
              <w:t xml:space="preserve"> работников муниципального бюджетного учреждения «Комплексный центр социального обслуживания населения «Добрыня»,  в котором указана </w:t>
            </w:r>
            <w:r>
              <w:rPr>
                <w:rFonts w:eastAsia="Calibri"/>
                <w:sz w:val="24"/>
                <w:szCs w:val="25"/>
              </w:rPr>
              <w:t>информация о размерах окладов (должностных окладов, тарифных  ставок) по профессионально-квалификационным группам должностей работников</w:t>
            </w:r>
          </w:p>
        </w:tc>
      </w:tr>
      <w:tr w:rsidR="000153EC" w:rsidTr="000153EC">
        <w:tc>
          <w:tcPr>
            <w:tcW w:w="959" w:type="dxa"/>
            <w:tcBorders>
              <w:top w:val="single" w:sz="4" w:space="0" w:color="auto"/>
              <w:left w:val="single" w:sz="4" w:space="0" w:color="auto"/>
              <w:bottom w:val="single" w:sz="4" w:space="0" w:color="auto"/>
              <w:right w:val="single" w:sz="4" w:space="0" w:color="auto"/>
            </w:tcBorders>
            <w:hideMark/>
          </w:tcPr>
          <w:p w:rsidR="000153EC" w:rsidRDefault="000153EC">
            <w:pPr>
              <w:jc w:val="center"/>
              <w:rPr>
                <w:sz w:val="24"/>
                <w:szCs w:val="24"/>
              </w:rPr>
            </w:pPr>
            <w:r>
              <w:rPr>
                <w:sz w:val="24"/>
                <w:szCs w:val="24"/>
              </w:rPr>
              <w:t>2.</w:t>
            </w:r>
          </w:p>
        </w:tc>
        <w:tc>
          <w:tcPr>
            <w:tcW w:w="5953" w:type="dxa"/>
            <w:tcBorders>
              <w:top w:val="single" w:sz="4" w:space="0" w:color="auto"/>
              <w:left w:val="single" w:sz="4" w:space="0" w:color="auto"/>
              <w:bottom w:val="single" w:sz="4" w:space="0" w:color="auto"/>
              <w:right w:val="single" w:sz="4" w:space="0" w:color="auto"/>
            </w:tcBorders>
            <w:hideMark/>
          </w:tcPr>
          <w:p w:rsidR="000153EC" w:rsidRDefault="000153EC">
            <w:pPr>
              <w:ind w:firstLine="601"/>
              <w:jc w:val="both"/>
              <w:rPr>
                <w:sz w:val="24"/>
                <w:szCs w:val="24"/>
              </w:rPr>
            </w:pPr>
            <w:r>
              <w:rPr>
                <w:sz w:val="24"/>
                <w:szCs w:val="25"/>
              </w:rPr>
              <w:t>В учреждении создана комиссия по распределению выплат стимулирующего характера, утверждены качественные показатели оценки работы, но не разработано и не утверждено Положение о порядке установления выплат стимулирующего характера</w:t>
            </w:r>
          </w:p>
        </w:tc>
        <w:tc>
          <w:tcPr>
            <w:tcW w:w="8364" w:type="dxa"/>
            <w:tcBorders>
              <w:top w:val="single" w:sz="4" w:space="0" w:color="auto"/>
              <w:left w:val="single" w:sz="4" w:space="0" w:color="auto"/>
              <w:bottom w:val="single" w:sz="4" w:space="0" w:color="auto"/>
              <w:right w:val="single" w:sz="4" w:space="0" w:color="auto"/>
            </w:tcBorders>
            <w:hideMark/>
          </w:tcPr>
          <w:p w:rsidR="000153EC" w:rsidRDefault="000153EC" w:rsidP="00BC742F">
            <w:pPr>
              <w:jc w:val="both"/>
              <w:rPr>
                <w:sz w:val="24"/>
                <w:szCs w:val="24"/>
              </w:rPr>
            </w:pPr>
            <w:r>
              <w:rPr>
                <w:sz w:val="24"/>
                <w:szCs w:val="24"/>
              </w:rPr>
              <w:t xml:space="preserve">Разработано и утверждено приказом директора МБУ «КЦСОН «Добрыня» от  23.04.2021 № 35 «Положение о порядке </w:t>
            </w:r>
            <w:proofErr w:type="gramStart"/>
            <w:r w:rsidR="00BC742F">
              <w:rPr>
                <w:sz w:val="24"/>
                <w:szCs w:val="24"/>
              </w:rPr>
              <w:t>распределения стимулирующей части фонда</w:t>
            </w:r>
            <w:r w:rsidR="0099155F">
              <w:rPr>
                <w:sz w:val="24"/>
                <w:szCs w:val="24"/>
              </w:rPr>
              <w:t xml:space="preserve"> оплаты труда</w:t>
            </w:r>
            <w:proofErr w:type="gramEnd"/>
            <w:r w:rsidR="0099155F">
              <w:rPr>
                <w:sz w:val="24"/>
                <w:szCs w:val="24"/>
              </w:rPr>
              <w:t xml:space="preserve"> работников, об утверждении качественных показателей</w:t>
            </w:r>
            <w:r w:rsidR="009B6EFC">
              <w:rPr>
                <w:sz w:val="24"/>
                <w:szCs w:val="24"/>
              </w:rPr>
              <w:t xml:space="preserve"> деятельности, утверждении состава комиссии по распределению стимулирующих выплат муниципального бюджетного учреждения «Комплексный центр социального обслуживания населения «Добрыня</w:t>
            </w:r>
            <w:r>
              <w:rPr>
                <w:sz w:val="24"/>
                <w:szCs w:val="24"/>
              </w:rPr>
              <w:t xml:space="preserve">» </w:t>
            </w:r>
          </w:p>
        </w:tc>
      </w:tr>
      <w:tr w:rsidR="000153EC" w:rsidTr="000153EC">
        <w:tc>
          <w:tcPr>
            <w:tcW w:w="959" w:type="dxa"/>
            <w:tcBorders>
              <w:top w:val="single" w:sz="4" w:space="0" w:color="auto"/>
              <w:left w:val="single" w:sz="4" w:space="0" w:color="auto"/>
              <w:bottom w:val="single" w:sz="4" w:space="0" w:color="auto"/>
              <w:right w:val="single" w:sz="4" w:space="0" w:color="auto"/>
            </w:tcBorders>
            <w:hideMark/>
          </w:tcPr>
          <w:p w:rsidR="000153EC" w:rsidRDefault="000153EC">
            <w:pPr>
              <w:jc w:val="center"/>
              <w:rPr>
                <w:sz w:val="24"/>
                <w:szCs w:val="24"/>
              </w:rPr>
            </w:pPr>
            <w:r>
              <w:rPr>
                <w:sz w:val="24"/>
                <w:szCs w:val="24"/>
              </w:rPr>
              <w:t>3.</w:t>
            </w:r>
          </w:p>
        </w:tc>
        <w:tc>
          <w:tcPr>
            <w:tcW w:w="5953" w:type="dxa"/>
            <w:tcBorders>
              <w:top w:val="single" w:sz="4" w:space="0" w:color="auto"/>
              <w:left w:val="single" w:sz="4" w:space="0" w:color="auto"/>
              <w:bottom w:val="single" w:sz="4" w:space="0" w:color="auto"/>
              <w:right w:val="single" w:sz="4" w:space="0" w:color="auto"/>
            </w:tcBorders>
          </w:tcPr>
          <w:p w:rsidR="000153EC" w:rsidRDefault="000153EC">
            <w:pPr>
              <w:shd w:val="clear" w:color="auto" w:fill="FFFFFF"/>
              <w:spacing w:line="183" w:lineRule="atLeast"/>
              <w:ind w:firstLine="540"/>
              <w:jc w:val="both"/>
              <w:rPr>
                <w:color w:val="000000"/>
                <w:sz w:val="24"/>
                <w:szCs w:val="24"/>
              </w:rPr>
            </w:pPr>
            <w:r>
              <w:rPr>
                <w:sz w:val="24"/>
                <w:szCs w:val="24"/>
              </w:rPr>
              <w:t xml:space="preserve">В соответствии со статьей 284 Трудового кодекса российской Федерации (далее – ТК РФ) </w:t>
            </w:r>
            <w:r>
              <w:rPr>
                <w:color w:val="000000"/>
                <w:sz w:val="24"/>
                <w:szCs w:val="24"/>
              </w:rPr>
              <w:t xml:space="preserve">продолжительность рабочего времени при работе по совместительству не должна превышать четырех часов в день. В дни, когда по основному месту работы работник свободен от исполнения трудовых </w:t>
            </w:r>
            <w:r>
              <w:rPr>
                <w:color w:val="000000"/>
                <w:sz w:val="24"/>
                <w:szCs w:val="24"/>
              </w:rPr>
              <w:lastRenderedPageBreak/>
              <w:t>обязанностей, он может работать по совместительству полный рабочий день (смену). В течение одного месяца (другого учетного периода) продолжительность рабочего времени при работе по совместительству не должна превышать половины месячной нормы рабочего времени (нормы рабочего времени за другой учетный период), установленной для соответствующей категории работников.</w:t>
            </w:r>
          </w:p>
          <w:p w:rsidR="000153EC" w:rsidRDefault="000153EC">
            <w:pPr>
              <w:shd w:val="clear" w:color="auto" w:fill="FFFFFF"/>
              <w:spacing w:line="183" w:lineRule="atLeast"/>
              <w:ind w:firstLine="540"/>
              <w:jc w:val="both"/>
              <w:rPr>
                <w:color w:val="000000"/>
                <w:sz w:val="24"/>
                <w:szCs w:val="24"/>
              </w:rPr>
            </w:pPr>
            <w:r>
              <w:rPr>
                <w:color w:val="000000"/>
                <w:sz w:val="24"/>
                <w:szCs w:val="24"/>
              </w:rPr>
              <w:t>Следовательно, существует ограничение: в течение месяца общее время работы по совместительству не должно превышать ½ месячной нормы рабочего времени.</w:t>
            </w:r>
          </w:p>
          <w:p w:rsidR="000153EC" w:rsidRDefault="000153EC">
            <w:pPr>
              <w:shd w:val="clear" w:color="auto" w:fill="FFFFFF"/>
              <w:spacing w:line="183" w:lineRule="atLeast"/>
              <w:ind w:firstLine="540"/>
              <w:jc w:val="both"/>
              <w:rPr>
                <w:color w:val="000000"/>
                <w:sz w:val="24"/>
                <w:szCs w:val="24"/>
              </w:rPr>
            </w:pPr>
            <w:r>
              <w:rPr>
                <w:color w:val="000000"/>
                <w:sz w:val="24"/>
                <w:szCs w:val="24"/>
              </w:rPr>
              <w:t xml:space="preserve">В нарушение данных требований </w:t>
            </w:r>
            <w:r w:rsidR="004F0337">
              <w:rPr>
                <w:color w:val="000000"/>
                <w:sz w:val="24"/>
                <w:szCs w:val="24"/>
              </w:rPr>
              <w:t xml:space="preserve">4 </w:t>
            </w:r>
            <w:r>
              <w:rPr>
                <w:color w:val="000000"/>
                <w:sz w:val="24"/>
                <w:szCs w:val="24"/>
              </w:rPr>
              <w:t>работникам производится оплата в размере 100% ставки должностного оклада за совмещение должностей.</w:t>
            </w:r>
          </w:p>
          <w:p w:rsidR="000153EC" w:rsidRDefault="000153EC">
            <w:pPr>
              <w:shd w:val="clear" w:color="auto" w:fill="FFFFFF"/>
              <w:spacing w:line="183" w:lineRule="atLeast"/>
              <w:jc w:val="both"/>
              <w:rPr>
                <w:sz w:val="24"/>
                <w:szCs w:val="24"/>
              </w:rPr>
            </w:pPr>
            <w:bookmarkStart w:id="1" w:name="dst1097"/>
            <w:bookmarkEnd w:id="1"/>
          </w:p>
        </w:tc>
        <w:tc>
          <w:tcPr>
            <w:tcW w:w="8364" w:type="dxa"/>
            <w:tcBorders>
              <w:top w:val="single" w:sz="4" w:space="0" w:color="auto"/>
              <w:left w:val="single" w:sz="4" w:space="0" w:color="auto"/>
              <w:bottom w:val="single" w:sz="4" w:space="0" w:color="auto"/>
              <w:right w:val="single" w:sz="4" w:space="0" w:color="auto"/>
            </w:tcBorders>
          </w:tcPr>
          <w:p w:rsidR="000153EC" w:rsidRDefault="000153EC">
            <w:pPr>
              <w:ind w:right="-79"/>
              <w:rPr>
                <w:sz w:val="24"/>
                <w:szCs w:val="24"/>
                <w:shd w:val="clear" w:color="auto" w:fill="FFFFFF"/>
              </w:rPr>
            </w:pPr>
            <w:r>
              <w:rPr>
                <w:sz w:val="24"/>
                <w:szCs w:val="24"/>
              </w:rPr>
              <w:lastRenderedPageBreak/>
              <w:t xml:space="preserve">   С согласия работников (на основании личных заявлений) и в соответствии со статьями 60², 151 Трудового кодекса Российской Федерации </w:t>
            </w:r>
            <w:r>
              <w:rPr>
                <w:sz w:val="24"/>
                <w:szCs w:val="24"/>
                <w:shd w:val="clear" w:color="auto" w:fill="FFFFFF"/>
              </w:rPr>
              <w:t>работникам:</w:t>
            </w:r>
          </w:p>
          <w:p w:rsidR="000153EC" w:rsidRDefault="000153EC">
            <w:pPr>
              <w:ind w:right="-79"/>
              <w:rPr>
                <w:sz w:val="24"/>
                <w:szCs w:val="24"/>
              </w:rPr>
            </w:pPr>
            <w:r>
              <w:rPr>
                <w:sz w:val="24"/>
                <w:szCs w:val="24"/>
                <w:shd w:val="clear" w:color="auto" w:fill="FFFFFF"/>
              </w:rPr>
              <w:t xml:space="preserve">- </w:t>
            </w:r>
            <w:proofErr w:type="spellStart"/>
            <w:r>
              <w:rPr>
                <w:sz w:val="24"/>
                <w:szCs w:val="24"/>
              </w:rPr>
              <w:t>Зенковой</w:t>
            </w:r>
            <w:proofErr w:type="spellEnd"/>
            <w:r>
              <w:rPr>
                <w:sz w:val="24"/>
                <w:szCs w:val="24"/>
              </w:rPr>
              <w:t xml:space="preserve"> О.Г., Нагорной Н.Н., </w:t>
            </w:r>
            <w:proofErr w:type="spellStart"/>
            <w:r>
              <w:rPr>
                <w:sz w:val="24"/>
                <w:szCs w:val="24"/>
              </w:rPr>
              <w:t>Семиколеновой</w:t>
            </w:r>
            <w:proofErr w:type="spellEnd"/>
            <w:r>
              <w:rPr>
                <w:sz w:val="24"/>
                <w:szCs w:val="24"/>
              </w:rPr>
              <w:t xml:space="preserve"> Л.А., </w:t>
            </w:r>
            <w:r>
              <w:rPr>
                <w:sz w:val="24"/>
                <w:szCs w:val="24"/>
                <w:shd w:val="clear" w:color="auto" w:fill="FFFFFF"/>
              </w:rPr>
              <w:t xml:space="preserve">  была поручена </w:t>
            </w:r>
            <w:r>
              <w:rPr>
                <w:sz w:val="24"/>
                <w:szCs w:val="24"/>
              </w:rPr>
              <w:t xml:space="preserve">дополнительная работа </w:t>
            </w:r>
            <w:r>
              <w:rPr>
                <w:sz w:val="24"/>
                <w:szCs w:val="24"/>
                <w:shd w:val="clear" w:color="auto" w:fill="FFFFFF"/>
              </w:rPr>
              <w:t xml:space="preserve">в течение установленной продолжительности рабочего дня наряду с работой, определенной трудовым договором </w:t>
            </w:r>
            <w:r>
              <w:rPr>
                <w:rStyle w:val="1"/>
                <w:rFonts w:eastAsia="Georgia"/>
                <w:sz w:val="24"/>
                <w:szCs w:val="24"/>
              </w:rPr>
              <w:t xml:space="preserve">за дополнительную оплату </w:t>
            </w:r>
            <w:r>
              <w:rPr>
                <w:sz w:val="24"/>
                <w:szCs w:val="24"/>
              </w:rPr>
              <w:t xml:space="preserve"> путем увеличения объема работ </w:t>
            </w:r>
          </w:p>
          <w:p w:rsidR="000153EC" w:rsidRDefault="000153EC">
            <w:pPr>
              <w:ind w:right="-79"/>
              <w:rPr>
                <w:sz w:val="24"/>
                <w:szCs w:val="24"/>
              </w:rPr>
            </w:pPr>
            <w:r>
              <w:rPr>
                <w:sz w:val="24"/>
                <w:szCs w:val="24"/>
              </w:rPr>
              <w:lastRenderedPageBreak/>
              <w:t>- Шорох В.Е.</w:t>
            </w:r>
            <w:r>
              <w:rPr>
                <w:sz w:val="24"/>
                <w:szCs w:val="24"/>
                <w:shd w:val="clear" w:color="auto" w:fill="FFFFFF"/>
              </w:rPr>
              <w:t xml:space="preserve"> была поручена </w:t>
            </w:r>
            <w:r>
              <w:rPr>
                <w:sz w:val="24"/>
                <w:szCs w:val="24"/>
              </w:rPr>
              <w:t xml:space="preserve">дополнительная работа </w:t>
            </w:r>
            <w:r>
              <w:rPr>
                <w:sz w:val="24"/>
                <w:szCs w:val="24"/>
                <w:shd w:val="clear" w:color="auto" w:fill="FFFFFF"/>
              </w:rPr>
              <w:t xml:space="preserve">в течение установленной продолжительности рабочего дня наряду с работой, определенной трудовым договором </w:t>
            </w:r>
            <w:r>
              <w:rPr>
                <w:rStyle w:val="1"/>
                <w:rFonts w:eastAsia="Georgia"/>
                <w:sz w:val="24"/>
                <w:szCs w:val="24"/>
              </w:rPr>
              <w:t xml:space="preserve">за дополнительную оплату </w:t>
            </w:r>
            <w:r>
              <w:rPr>
                <w:sz w:val="24"/>
                <w:szCs w:val="24"/>
              </w:rPr>
              <w:t>по должности «курьер» путем совмещения должностей.</w:t>
            </w:r>
          </w:p>
          <w:p w:rsidR="000153EC" w:rsidRDefault="000153EC">
            <w:pPr>
              <w:ind w:right="-79"/>
              <w:rPr>
                <w:sz w:val="24"/>
                <w:szCs w:val="24"/>
              </w:rPr>
            </w:pPr>
            <w:r>
              <w:rPr>
                <w:sz w:val="24"/>
                <w:szCs w:val="24"/>
              </w:rPr>
              <w:t xml:space="preserve">С работниками были заключены дополнительные соглашения к трудовым договорам на выполнение дополнительной работы, в которых указаны содержание, объем работы, размер доплаты, а также </w:t>
            </w:r>
            <w:r>
              <w:rPr>
                <w:bCs/>
                <w:sz w:val="24"/>
                <w:szCs w:val="24"/>
              </w:rPr>
              <w:t>срок, в течение которого работник будет выполнять дополнительную работу.</w:t>
            </w:r>
            <w:r>
              <w:rPr>
                <w:sz w:val="24"/>
                <w:szCs w:val="24"/>
              </w:rPr>
              <w:t xml:space="preserve"> </w:t>
            </w:r>
          </w:p>
          <w:p w:rsidR="000153EC" w:rsidRDefault="000153EC">
            <w:pPr>
              <w:ind w:right="-79"/>
              <w:rPr>
                <w:sz w:val="24"/>
                <w:szCs w:val="24"/>
              </w:rPr>
            </w:pPr>
          </w:p>
          <w:p w:rsidR="000153EC" w:rsidRDefault="000153EC">
            <w:pPr>
              <w:ind w:right="-79"/>
              <w:rPr>
                <w:sz w:val="24"/>
                <w:szCs w:val="24"/>
              </w:rPr>
            </w:pPr>
            <w:r>
              <w:rPr>
                <w:sz w:val="24"/>
                <w:szCs w:val="24"/>
              </w:rPr>
              <w:t xml:space="preserve">   С 01.05.2021 </w:t>
            </w:r>
            <w:r w:rsidR="004F0337">
              <w:rPr>
                <w:sz w:val="24"/>
                <w:szCs w:val="24"/>
              </w:rPr>
              <w:t xml:space="preserve">4 </w:t>
            </w:r>
            <w:r>
              <w:rPr>
                <w:sz w:val="24"/>
                <w:szCs w:val="24"/>
              </w:rPr>
              <w:t>работникам отменена дополнительная работа и доплата за выполнение дополнительной работы.</w:t>
            </w:r>
          </w:p>
          <w:p w:rsidR="000153EC" w:rsidRDefault="000153EC">
            <w:pPr>
              <w:ind w:right="-79"/>
              <w:rPr>
                <w:sz w:val="24"/>
                <w:szCs w:val="24"/>
              </w:rPr>
            </w:pPr>
            <w:r>
              <w:rPr>
                <w:sz w:val="24"/>
                <w:szCs w:val="24"/>
              </w:rPr>
              <w:t xml:space="preserve">   С 01.05.2021 работникам установлены выплаты стимулирующего характера за качественные показа</w:t>
            </w:r>
            <w:r w:rsidR="004F0337">
              <w:rPr>
                <w:sz w:val="24"/>
                <w:szCs w:val="24"/>
              </w:rPr>
              <w:t>тели эффективности деятельности.</w:t>
            </w:r>
          </w:p>
          <w:p w:rsidR="000153EC" w:rsidRDefault="000153EC">
            <w:pPr>
              <w:ind w:right="-79"/>
              <w:rPr>
                <w:sz w:val="24"/>
                <w:szCs w:val="24"/>
              </w:rPr>
            </w:pPr>
          </w:p>
        </w:tc>
      </w:tr>
    </w:tbl>
    <w:p w:rsidR="000153EC" w:rsidRDefault="000153EC" w:rsidP="000153EC">
      <w:pPr>
        <w:jc w:val="center"/>
      </w:pPr>
    </w:p>
    <w:p w:rsidR="000153EC" w:rsidRDefault="000153EC" w:rsidP="000153EC">
      <w:pPr>
        <w:rPr>
          <w:rFonts w:asciiTheme="minorHAnsi" w:hAnsiTheme="minorHAnsi" w:cstheme="minorBidi"/>
          <w:sz w:val="22"/>
          <w:szCs w:val="22"/>
        </w:rPr>
      </w:pPr>
    </w:p>
    <w:p w:rsidR="004F5C91" w:rsidRDefault="004F5C91" w:rsidP="00356939">
      <w:pPr>
        <w:ind w:firstLine="709"/>
        <w:jc w:val="both"/>
        <w:rPr>
          <w:sz w:val="24"/>
        </w:rPr>
      </w:pPr>
    </w:p>
    <w:sectPr w:rsidR="004F5C91" w:rsidSect="000153EC">
      <w:pgSz w:w="16838" w:h="11906" w:orient="landscape"/>
      <w:pgMar w:top="567" w:right="142" w:bottom="1276" w:left="709"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CD1162"/>
    <w:multiLevelType w:val="hybridMultilevel"/>
    <w:tmpl w:val="03F2BD9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37AFA"/>
    <w:rsid w:val="000007DD"/>
    <w:rsid w:val="00012A38"/>
    <w:rsid w:val="000153EC"/>
    <w:rsid w:val="00046C37"/>
    <w:rsid w:val="00084E32"/>
    <w:rsid w:val="000C2A83"/>
    <w:rsid w:val="000D7BC1"/>
    <w:rsid w:val="000F7A00"/>
    <w:rsid w:val="00120A25"/>
    <w:rsid w:val="001469D0"/>
    <w:rsid w:val="00172D71"/>
    <w:rsid w:val="001760A3"/>
    <w:rsid w:val="00180A3C"/>
    <w:rsid w:val="001A48CB"/>
    <w:rsid w:val="001B65B3"/>
    <w:rsid w:val="001C36D0"/>
    <w:rsid w:val="00211BE4"/>
    <w:rsid w:val="0023472D"/>
    <w:rsid w:val="00237AFA"/>
    <w:rsid w:val="002A2AC2"/>
    <w:rsid w:val="002B61FF"/>
    <w:rsid w:val="002D72A7"/>
    <w:rsid w:val="002E16A3"/>
    <w:rsid w:val="002F2BF6"/>
    <w:rsid w:val="0032240F"/>
    <w:rsid w:val="003243FE"/>
    <w:rsid w:val="003255D3"/>
    <w:rsid w:val="00337164"/>
    <w:rsid w:val="00351B94"/>
    <w:rsid w:val="00356939"/>
    <w:rsid w:val="003661E9"/>
    <w:rsid w:val="00386515"/>
    <w:rsid w:val="00386D4B"/>
    <w:rsid w:val="003A21BF"/>
    <w:rsid w:val="0041237F"/>
    <w:rsid w:val="00425712"/>
    <w:rsid w:val="00475A84"/>
    <w:rsid w:val="00490927"/>
    <w:rsid w:val="004B685E"/>
    <w:rsid w:val="004C0803"/>
    <w:rsid w:val="004C2740"/>
    <w:rsid w:val="004C2E46"/>
    <w:rsid w:val="004D5E5C"/>
    <w:rsid w:val="004F0337"/>
    <w:rsid w:val="004F3C92"/>
    <w:rsid w:val="004F5C91"/>
    <w:rsid w:val="0051530D"/>
    <w:rsid w:val="0055754A"/>
    <w:rsid w:val="005659F3"/>
    <w:rsid w:val="00574190"/>
    <w:rsid w:val="00591154"/>
    <w:rsid w:val="005A4835"/>
    <w:rsid w:val="005A6554"/>
    <w:rsid w:val="005B1D3F"/>
    <w:rsid w:val="005B4D97"/>
    <w:rsid w:val="005C3F61"/>
    <w:rsid w:val="005D31E8"/>
    <w:rsid w:val="00601451"/>
    <w:rsid w:val="0061727C"/>
    <w:rsid w:val="006625CC"/>
    <w:rsid w:val="006A5710"/>
    <w:rsid w:val="006B0040"/>
    <w:rsid w:val="007355DB"/>
    <w:rsid w:val="00740226"/>
    <w:rsid w:val="00740B37"/>
    <w:rsid w:val="00766261"/>
    <w:rsid w:val="0078019F"/>
    <w:rsid w:val="00792690"/>
    <w:rsid w:val="007C5560"/>
    <w:rsid w:val="007D3F41"/>
    <w:rsid w:val="007F6843"/>
    <w:rsid w:val="007F6D24"/>
    <w:rsid w:val="00820944"/>
    <w:rsid w:val="0082368C"/>
    <w:rsid w:val="00865257"/>
    <w:rsid w:val="008766EF"/>
    <w:rsid w:val="00890F5A"/>
    <w:rsid w:val="008C2FFC"/>
    <w:rsid w:val="008D298B"/>
    <w:rsid w:val="008E02C1"/>
    <w:rsid w:val="00904B7A"/>
    <w:rsid w:val="009410AD"/>
    <w:rsid w:val="00966C1A"/>
    <w:rsid w:val="0099155F"/>
    <w:rsid w:val="009B6EFC"/>
    <w:rsid w:val="009C32E7"/>
    <w:rsid w:val="009C37A6"/>
    <w:rsid w:val="009D2616"/>
    <w:rsid w:val="009F2C12"/>
    <w:rsid w:val="00A26976"/>
    <w:rsid w:val="00A27EF7"/>
    <w:rsid w:val="00A3058B"/>
    <w:rsid w:val="00A51A05"/>
    <w:rsid w:val="00A60AC8"/>
    <w:rsid w:val="00A76AB6"/>
    <w:rsid w:val="00A85E00"/>
    <w:rsid w:val="00A96C5C"/>
    <w:rsid w:val="00AA6F52"/>
    <w:rsid w:val="00AB17F0"/>
    <w:rsid w:val="00AB7648"/>
    <w:rsid w:val="00AE0D7C"/>
    <w:rsid w:val="00AF70FD"/>
    <w:rsid w:val="00B22A02"/>
    <w:rsid w:val="00B32A0F"/>
    <w:rsid w:val="00B34A9B"/>
    <w:rsid w:val="00B34AC6"/>
    <w:rsid w:val="00B50A76"/>
    <w:rsid w:val="00B56E2E"/>
    <w:rsid w:val="00BB2908"/>
    <w:rsid w:val="00BC742F"/>
    <w:rsid w:val="00BE3B7E"/>
    <w:rsid w:val="00C1145E"/>
    <w:rsid w:val="00C3056A"/>
    <w:rsid w:val="00C40BF3"/>
    <w:rsid w:val="00C434D7"/>
    <w:rsid w:val="00C54E0F"/>
    <w:rsid w:val="00C63181"/>
    <w:rsid w:val="00C72B90"/>
    <w:rsid w:val="00C810C0"/>
    <w:rsid w:val="00CA387F"/>
    <w:rsid w:val="00CD3D7C"/>
    <w:rsid w:val="00CD7443"/>
    <w:rsid w:val="00CF37AE"/>
    <w:rsid w:val="00D102BF"/>
    <w:rsid w:val="00D21FF2"/>
    <w:rsid w:val="00D40C95"/>
    <w:rsid w:val="00D60877"/>
    <w:rsid w:val="00D8127C"/>
    <w:rsid w:val="00D914D8"/>
    <w:rsid w:val="00D92C11"/>
    <w:rsid w:val="00DA0374"/>
    <w:rsid w:val="00DA6E00"/>
    <w:rsid w:val="00DD69BC"/>
    <w:rsid w:val="00DD6A2C"/>
    <w:rsid w:val="00DE53B0"/>
    <w:rsid w:val="00DF61A3"/>
    <w:rsid w:val="00E25816"/>
    <w:rsid w:val="00E47484"/>
    <w:rsid w:val="00E54DC4"/>
    <w:rsid w:val="00E603D3"/>
    <w:rsid w:val="00E8039A"/>
    <w:rsid w:val="00ED533B"/>
    <w:rsid w:val="00EE6B66"/>
    <w:rsid w:val="00EE72DE"/>
    <w:rsid w:val="00EE733D"/>
    <w:rsid w:val="00F03389"/>
    <w:rsid w:val="00F36BBA"/>
    <w:rsid w:val="00F4355E"/>
    <w:rsid w:val="00F43F01"/>
    <w:rsid w:val="00FA430F"/>
    <w:rsid w:val="00FA56EF"/>
    <w:rsid w:val="00FB15C9"/>
    <w:rsid w:val="00FB387D"/>
    <w:rsid w:val="00FF1C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7AFA"/>
    <w:pPr>
      <w:spacing w:after="0" w:line="240" w:lineRule="auto"/>
    </w:pPr>
    <w:rPr>
      <w:rFonts w:ascii="Times New Roman" w:eastAsia="Times New Roman" w:hAnsi="Times New Roman" w:cs="Times New Roman"/>
      <w:sz w:val="28"/>
      <w:szCs w:val="28"/>
      <w:lang w:eastAsia="ru-RU"/>
    </w:rPr>
  </w:style>
  <w:style w:type="paragraph" w:styleId="2">
    <w:name w:val="heading 2"/>
    <w:basedOn w:val="a"/>
    <w:next w:val="a"/>
    <w:link w:val="20"/>
    <w:qFormat/>
    <w:rsid w:val="00237AFA"/>
    <w:pPr>
      <w:keepNext/>
      <w:jc w:val="both"/>
      <w:outlineLvl w:val="1"/>
    </w:pPr>
  </w:style>
  <w:style w:type="paragraph" w:styleId="4">
    <w:name w:val="heading 4"/>
    <w:basedOn w:val="a"/>
    <w:next w:val="a"/>
    <w:link w:val="40"/>
    <w:qFormat/>
    <w:rsid w:val="00237AFA"/>
    <w:pPr>
      <w:keepNext/>
      <w:spacing w:before="240" w:after="6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237AFA"/>
    <w:rPr>
      <w:rFonts w:ascii="Times New Roman" w:eastAsia="Times New Roman" w:hAnsi="Times New Roman" w:cs="Times New Roman"/>
      <w:sz w:val="28"/>
      <w:szCs w:val="28"/>
      <w:lang w:eastAsia="ru-RU"/>
    </w:rPr>
  </w:style>
  <w:style w:type="character" w:customStyle="1" w:styleId="40">
    <w:name w:val="Заголовок 4 Знак"/>
    <w:basedOn w:val="a0"/>
    <w:link w:val="4"/>
    <w:rsid w:val="00237AFA"/>
    <w:rPr>
      <w:rFonts w:ascii="Times New Roman" w:eastAsia="Times New Roman" w:hAnsi="Times New Roman" w:cs="Times New Roman"/>
      <w:b/>
      <w:bCs/>
      <w:sz w:val="28"/>
      <w:szCs w:val="28"/>
      <w:lang w:eastAsia="ru-RU"/>
    </w:rPr>
  </w:style>
  <w:style w:type="character" w:styleId="a3">
    <w:name w:val="Hyperlink"/>
    <w:basedOn w:val="a0"/>
    <w:rsid w:val="00237AFA"/>
    <w:rPr>
      <w:color w:val="0000FF"/>
      <w:u w:val="single"/>
    </w:rPr>
  </w:style>
  <w:style w:type="table" w:styleId="a4">
    <w:name w:val="Table Grid"/>
    <w:basedOn w:val="a1"/>
    <w:uiPriority w:val="39"/>
    <w:rsid w:val="00237AF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BE3B7E"/>
    <w:rPr>
      <w:rFonts w:ascii="Tahoma" w:hAnsi="Tahoma" w:cs="Tahoma"/>
      <w:sz w:val="16"/>
      <w:szCs w:val="16"/>
    </w:rPr>
  </w:style>
  <w:style w:type="character" w:customStyle="1" w:styleId="a6">
    <w:name w:val="Текст выноски Знак"/>
    <w:basedOn w:val="a0"/>
    <w:link w:val="a5"/>
    <w:uiPriority w:val="99"/>
    <w:semiHidden/>
    <w:rsid w:val="00BE3B7E"/>
    <w:rPr>
      <w:rFonts w:ascii="Tahoma" w:eastAsia="Times New Roman" w:hAnsi="Tahoma" w:cs="Tahoma"/>
      <w:sz w:val="16"/>
      <w:szCs w:val="16"/>
      <w:lang w:eastAsia="ru-RU"/>
    </w:rPr>
  </w:style>
  <w:style w:type="paragraph" w:styleId="a7">
    <w:name w:val="No Spacing"/>
    <w:link w:val="a8"/>
    <w:uiPriority w:val="1"/>
    <w:qFormat/>
    <w:rsid w:val="00DE53B0"/>
    <w:pPr>
      <w:spacing w:after="0" w:line="240" w:lineRule="auto"/>
    </w:pPr>
    <w:rPr>
      <w:rFonts w:ascii="Calibri" w:eastAsia="Calibri" w:hAnsi="Calibri" w:cs="Times New Roman"/>
    </w:rPr>
  </w:style>
  <w:style w:type="character" w:customStyle="1" w:styleId="a8">
    <w:name w:val="Без интервала Знак"/>
    <w:link w:val="a7"/>
    <w:uiPriority w:val="99"/>
    <w:locked/>
    <w:rsid w:val="00DE53B0"/>
    <w:rPr>
      <w:rFonts w:ascii="Calibri" w:eastAsia="Calibri" w:hAnsi="Calibri" w:cs="Times New Roman"/>
    </w:rPr>
  </w:style>
  <w:style w:type="character" w:styleId="a9">
    <w:name w:val="Strong"/>
    <w:uiPriority w:val="22"/>
    <w:qFormat/>
    <w:rsid w:val="00DE53B0"/>
    <w:rPr>
      <w:rFonts w:cs="Times New Roman"/>
      <w:b/>
      <w:bCs/>
    </w:rPr>
  </w:style>
  <w:style w:type="character" w:customStyle="1" w:styleId="1">
    <w:name w:val="Основной текст1"/>
    <w:basedOn w:val="a0"/>
    <w:rsid w:val="000153EC"/>
    <w:rPr>
      <w:rFonts w:ascii="Times New Roman" w:eastAsia="Times New Roman" w:hAnsi="Times New Roman" w:cs="Times New Roman" w:hint="default"/>
      <w:color w:val="000000"/>
      <w:spacing w:val="0"/>
      <w:w w:val="100"/>
      <w:position w:val="0"/>
      <w:sz w:val="19"/>
      <w:szCs w:val="19"/>
      <w:u w:val="single"/>
      <w:shd w:val="clear" w:color="auto" w:fill="FFFFFF"/>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7AFA"/>
    <w:pPr>
      <w:spacing w:after="0" w:line="240" w:lineRule="auto"/>
    </w:pPr>
    <w:rPr>
      <w:rFonts w:ascii="Times New Roman" w:eastAsia="Times New Roman" w:hAnsi="Times New Roman" w:cs="Times New Roman"/>
      <w:sz w:val="28"/>
      <w:szCs w:val="28"/>
      <w:lang w:eastAsia="ru-RU"/>
    </w:rPr>
  </w:style>
  <w:style w:type="paragraph" w:styleId="2">
    <w:name w:val="heading 2"/>
    <w:basedOn w:val="a"/>
    <w:next w:val="a"/>
    <w:link w:val="20"/>
    <w:qFormat/>
    <w:rsid w:val="00237AFA"/>
    <w:pPr>
      <w:keepNext/>
      <w:jc w:val="both"/>
      <w:outlineLvl w:val="1"/>
    </w:pPr>
  </w:style>
  <w:style w:type="paragraph" w:styleId="4">
    <w:name w:val="heading 4"/>
    <w:basedOn w:val="a"/>
    <w:next w:val="a"/>
    <w:link w:val="40"/>
    <w:qFormat/>
    <w:rsid w:val="00237AFA"/>
    <w:pPr>
      <w:keepNext/>
      <w:spacing w:before="240" w:after="6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237AFA"/>
    <w:rPr>
      <w:rFonts w:ascii="Times New Roman" w:eastAsia="Times New Roman" w:hAnsi="Times New Roman" w:cs="Times New Roman"/>
      <w:sz w:val="28"/>
      <w:szCs w:val="28"/>
      <w:lang w:eastAsia="ru-RU"/>
    </w:rPr>
  </w:style>
  <w:style w:type="character" w:customStyle="1" w:styleId="40">
    <w:name w:val="Заголовок 4 Знак"/>
    <w:basedOn w:val="a0"/>
    <w:link w:val="4"/>
    <w:rsid w:val="00237AFA"/>
    <w:rPr>
      <w:rFonts w:ascii="Times New Roman" w:eastAsia="Times New Roman" w:hAnsi="Times New Roman" w:cs="Times New Roman"/>
      <w:b/>
      <w:bCs/>
      <w:sz w:val="28"/>
      <w:szCs w:val="28"/>
      <w:lang w:eastAsia="ru-RU"/>
    </w:rPr>
  </w:style>
  <w:style w:type="character" w:styleId="a3">
    <w:name w:val="Hyperlink"/>
    <w:basedOn w:val="a0"/>
    <w:rsid w:val="00237AFA"/>
    <w:rPr>
      <w:color w:val="0000FF"/>
      <w:u w:val="single"/>
    </w:rPr>
  </w:style>
  <w:style w:type="table" w:styleId="a4">
    <w:name w:val="Table Grid"/>
    <w:basedOn w:val="a1"/>
    <w:uiPriority w:val="59"/>
    <w:rsid w:val="00237AF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BE3B7E"/>
    <w:rPr>
      <w:rFonts w:ascii="Tahoma" w:hAnsi="Tahoma" w:cs="Tahoma"/>
      <w:sz w:val="16"/>
      <w:szCs w:val="16"/>
    </w:rPr>
  </w:style>
  <w:style w:type="character" w:customStyle="1" w:styleId="a6">
    <w:name w:val="Текст выноски Знак"/>
    <w:basedOn w:val="a0"/>
    <w:link w:val="a5"/>
    <w:uiPriority w:val="99"/>
    <w:semiHidden/>
    <w:rsid w:val="00BE3B7E"/>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489367428">
      <w:bodyDiv w:val="1"/>
      <w:marLeft w:val="0"/>
      <w:marRight w:val="0"/>
      <w:marTop w:val="0"/>
      <w:marBottom w:val="0"/>
      <w:divBdr>
        <w:top w:val="none" w:sz="0" w:space="0" w:color="auto"/>
        <w:left w:val="none" w:sz="0" w:space="0" w:color="auto"/>
        <w:bottom w:val="none" w:sz="0" w:space="0" w:color="auto"/>
        <w:right w:val="none" w:sz="0" w:space="0" w:color="auto"/>
      </w:divBdr>
    </w:div>
    <w:div w:id="935211391">
      <w:bodyDiv w:val="1"/>
      <w:marLeft w:val="0"/>
      <w:marRight w:val="0"/>
      <w:marTop w:val="0"/>
      <w:marBottom w:val="0"/>
      <w:divBdr>
        <w:top w:val="none" w:sz="0" w:space="0" w:color="auto"/>
        <w:left w:val="none" w:sz="0" w:space="0" w:color="auto"/>
        <w:bottom w:val="none" w:sz="0" w:space="0" w:color="auto"/>
        <w:right w:val="none" w:sz="0" w:space="0" w:color="auto"/>
      </w:divBdr>
    </w:div>
    <w:div w:id="1222327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29E1E6-DA96-4A81-88D5-2A3060312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682</TotalTime>
  <Pages>2</Pages>
  <Words>630</Words>
  <Characters>3593</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ОГУ "КЦСОН "Добрыня""</Company>
  <LinksUpToDate>false</LinksUpToDate>
  <CharactersWithSpaces>4215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Алексеевна</dc:creator>
  <cp:keywords/>
  <dc:description/>
  <cp:lastModifiedBy>User</cp:lastModifiedBy>
  <cp:revision>119</cp:revision>
  <cp:lastPrinted>2022-06-20T09:15:00Z</cp:lastPrinted>
  <dcterms:created xsi:type="dcterms:W3CDTF">2013-06-09T02:48:00Z</dcterms:created>
  <dcterms:modified xsi:type="dcterms:W3CDTF">2022-06-20T09:41:00Z</dcterms:modified>
</cp:coreProperties>
</file>